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华文楷体"/>
          <w:b/>
          <w:sz w:val="36"/>
          <w:szCs w:val="36"/>
        </w:rPr>
      </w:pPr>
      <w:r>
        <w:rPr>
          <w:rFonts w:hint="eastAsia" w:ascii="黑体" w:hAnsi="黑体" w:eastAsia="黑体" w:cs="华文楷体"/>
          <w:b/>
          <w:sz w:val="36"/>
          <w:szCs w:val="36"/>
        </w:rPr>
        <w:t>北京市思诚朝阳门社区基金会</w:t>
      </w:r>
    </w:p>
    <w:p>
      <w:pPr>
        <w:jc w:val="center"/>
        <w:rPr>
          <w:rFonts w:ascii="黑体" w:hAnsi="黑体" w:eastAsia="黑体" w:cs="华文楷体"/>
          <w:b/>
          <w:sz w:val="36"/>
          <w:szCs w:val="36"/>
        </w:rPr>
      </w:pPr>
      <w:r>
        <w:rPr>
          <w:rFonts w:hint="eastAsia" w:ascii="黑体" w:hAnsi="黑体" w:eastAsia="黑体" w:cs="华文楷体"/>
          <w:b/>
          <w:sz w:val="36"/>
          <w:szCs w:val="36"/>
        </w:rPr>
        <w:t>2015年工作总结和2016年工作计划</w:t>
      </w:r>
    </w:p>
    <w:p>
      <w:pPr>
        <w:jc w:val="left"/>
        <w:rPr>
          <w:rFonts w:ascii="仿宋" w:hAnsi="仿宋" w:eastAsia="仿宋"/>
          <w:b/>
          <w:w w:val="90"/>
          <w:sz w:val="32"/>
          <w:szCs w:val="32"/>
        </w:rPr>
      </w:pPr>
    </w:p>
    <w:p>
      <w:pPr>
        <w:ind w:firstLine="566" w:firstLineChars="197"/>
        <w:jc w:val="left"/>
        <w:rPr>
          <w:rFonts w:ascii="仿宋" w:hAnsi="仿宋" w:eastAsia="仿宋"/>
          <w:b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由桃源居公益事业发展基金会（深圳）出资贰佰伍拾万元人民币，爱德基金会（南京）出资伍拾万元人民币，中国国际民间组织合作促进会出资壹佰万元人民币发起成立“北京市思诚朝阳门社区基金会”，经</w:t>
      </w:r>
      <w:r>
        <w:rPr>
          <w:rFonts w:hint="eastAsia" w:ascii="仿宋" w:hAnsi="仿宋" w:eastAsia="仿宋"/>
          <w:w w:val="90"/>
          <w:sz w:val="32"/>
          <w:szCs w:val="32"/>
          <w:lang w:eastAsia="zh-CN"/>
        </w:rPr>
        <w:t>过</w:t>
      </w:r>
      <w:r>
        <w:rPr>
          <w:rFonts w:hint="eastAsia" w:ascii="仿宋" w:hAnsi="仿宋" w:eastAsia="仿宋"/>
          <w:w w:val="90"/>
          <w:sz w:val="32"/>
          <w:szCs w:val="32"/>
        </w:rPr>
        <w:t>一年的筹建，于2015年7月3日在北京市民政局正式登记注册。回顾北京市思诚朝阳门社区基金会（简称：思诚朝基会）半年历程，2015年主要</w:t>
      </w:r>
      <w:r>
        <w:rPr>
          <w:rFonts w:hint="eastAsia" w:ascii="仿宋" w:hAnsi="仿宋" w:eastAsia="仿宋"/>
          <w:w w:val="90"/>
          <w:sz w:val="32"/>
          <w:szCs w:val="32"/>
          <w:lang w:eastAsia="zh-CN"/>
        </w:rPr>
        <w:t>主要做了如下</w:t>
      </w:r>
      <w:r>
        <w:rPr>
          <w:rFonts w:hint="eastAsia" w:ascii="仿宋" w:hAnsi="仿宋" w:eastAsia="仿宋"/>
          <w:w w:val="90"/>
          <w:sz w:val="32"/>
          <w:szCs w:val="32"/>
        </w:rPr>
        <w:t>工作</w:t>
      </w:r>
      <w:r>
        <w:rPr>
          <w:rFonts w:hint="eastAsia" w:ascii="仿宋" w:hAnsi="仿宋" w:eastAsia="仿宋"/>
          <w:w w:val="90"/>
          <w:sz w:val="32"/>
          <w:szCs w:val="32"/>
          <w:lang w:eastAsia="zh-CN"/>
        </w:rPr>
        <w:t>：</w:t>
      </w:r>
    </w:p>
    <w:p>
      <w:pPr>
        <w:ind w:firstLine="571" w:firstLineChars="196"/>
        <w:jc w:val="left"/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/>
          <w:b/>
          <w:w w:val="90"/>
          <w:sz w:val="32"/>
          <w:szCs w:val="32"/>
        </w:rPr>
        <w:t>一、搭建内部组织架构，推进基本制度建设。</w:t>
      </w:r>
      <w:r>
        <w:rPr>
          <w:rFonts w:hint="eastAsia" w:ascii="仿宋" w:hAnsi="仿宋" w:eastAsia="仿宋"/>
          <w:w w:val="90"/>
          <w:sz w:val="32"/>
          <w:szCs w:val="32"/>
        </w:rPr>
        <w:t>于2015年7月17日，召开第一届理事会一次会议，讨论通过了基金会第一届理事会由7名理事组成，第一届监事会由3名监事组成。</w:t>
      </w:r>
      <w:r>
        <w:rPr>
          <w:rFonts w:hint="eastAsia" w:ascii="仿宋" w:hAnsi="仿宋" w:eastAsia="仿宋"/>
          <w:sz w:val="32"/>
          <w:szCs w:val="32"/>
        </w:rPr>
        <w:t>选举邹学银为理事长；黄浩明和王水霞为副理事长；经理事长提名，理事会通过，聘孙利平担任秘书长并组建秘书处</w:t>
      </w:r>
      <w:r>
        <w:rPr>
          <w:rFonts w:hint="eastAsia" w:ascii="仿宋" w:hAnsi="仿宋" w:eastAsia="仿宋"/>
          <w:w w:val="90"/>
          <w:sz w:val="32"/>
          <w:szCs w:val="32"/>
        </w:rPr>
        <w:t>。于2015年9月14日第一届理事会二次会议上，审议通过了</w:t>
      </w:r>
      <w:r>
        <w:rPr>
          <w:rFonts w:hint="eastAsia" w:ascii="仿宋" w:hAnsi="仿宋" w:eastAsia="仿宋" w:cs="华文楷体"/>
          <w:sz w:val="32"/>
          <w:szCs w:val="32"/>
        </w:rPr>
        <w:t>秘书处起草的《基金会章程》、《理事会议事规则》、《人事管理制度》、《财务管理制度》、《项目管理制度》等基础性制度和工作流程</w:t>
      </w:r>
      <w:r>
        <w:rPr>
          <w:rFonts w:hint="eastAsia" w:ascii="仿宋" w:hAnsi="仿宋" w:eastAsia="仿宋" w:cs="华文楷体"/>
          <w:sz w:val="32"/>
          <w:szCs w:val="32"/>
          <w:lang w:eastAsia="zh-CN"/>
        </w:rPr>
        <w:t>。此外，秘书处制定了</w:t>
      </w:r>
      <w:r>
        <w:rPr>
          <w:rFonts w:hint="eastAsia" w:ascii="仿宋" w:hAnsi="仿宋" w:eastAsia="仿宋" w:cs="华文楷体"/>
          <w:sz w:val="32"/>
          <w:szCs w:val="32"/>
        </w:rPr>
        <w:t>《印章管理制度》</w:t>
      </w:r>
      <w:r>
        <w:rPr>
          <w:rFonts w:hint="eastAsia" w:ascii="仿宋" w:hAnsi="仿宋" w:eastAsia="仿宋" w:cs="华文楷体"/>
          <w:sz w:val="32"/>
          <w:szCs w:val="32"/>
          <w:lang w:eastAsia="zh-CN"/>
        </w:rPr>
        <w:t>、《法人证书管理制度》等</w:t>
      </w:r>
      <w:r>
        <w:rPr>
          <w:rFonts w:hint="eastAsia" w:ascii="仿宋" w:hAnsi="仿宋" w:eastAsia="仿宋" w:cs="华文楷体"/>
          <w:sz w:val="32"/>
          <w:szCs w:val="32"/>
        </w:rPr>
        <w:t>。</w:t>
      </w:r>
    </w:p>
    <w:p>
      <w:pPr>
        <w:ind w:firstLine="630" w:firstLineChars="196"/>
        <w:jc w:val="left"/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二、深入社区了解需求，参访交流拓宽思路。</w:t>
      </w:r>
      <w:r>
        <w:rPr>
          <w:rFonts w:hint="eastAsia" w:ascii="仿宋" w:hAnsi="仿宋" w:eastAsia="仿宋" w:cs="华文楷体"/>
          <w:sz w:val="32"/>
          <w:szCs w:val="32"/>
        </w:rPr>
        <w:t>根据第一届理事会一次会议，推出“理事进社区走访活动”。秘书处工作人员及理事先后走访朝阳门街道辖区的社区、养老中心、残障培训中心等，并与居委会、居民、社区社会组织等座谈和交流，收集相关信息。秘书处工作人员走访了一些国内国外的基金会和社会组织，在学习他们成功经验的同时，寻求合作意向。理事会和秘书处不同程度的与街道办事处领导、社建科工作人员召开多次座谈会，汇报工作进展，探讨未来规划和磋商解决问题措施。</w:t>
      </w:r>
    </w:p>
    <w:p>
      <w:pPr>
        <w:ind w:firstLine="630" w:firstLineChars="196"/>
        <w:jc w:val="left"/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三、探索多元筹资模式，确保项目有效实施。</w:t>
      </w:r>
      <w:r>
        <w:rPr>
          <w:rFonts w:hint="eastAsia" w:ascii="仿宋" w:hAnsi="仿宋" w:eastAsia="仿宋" w:cs="华文楷体"/>
          <w:sz w:val="32"/>
          <w:szCs w:val="32"/>
        </w:rPr>
        <w:t>项目一：“中国公益人才培养计划第三期社区实战环节”。项目由中民慈善捐助信息中心资助。项目主要内容：中民慈善捐赠信息中心组织“中国公益人才培养计划第三期培训”，基金会从朝阳门街道辖区</w:t>
      </w:r>
      <w:r>
        <w:rPr>
          <w:rFonts w:hint="eastAsia" w:ascii="仿宋" w:hAnsi="仿宋" w:eastAsia="仿宋" w:cs="华文楷体"/>
          <w:sz w:val="32"/>
          <w:szCs w:val="32"/>
          <w:lang w:eastAsia="zh-CN"/>
        </w:rPr>
        <w:t>内</w:t>
      </w:r>
      <w:bookmarkStart w:id="0" w:name="_GoBack"/>
      <w:bookmarkEnd w:id="0"/>
      <w:r>
        <w:rPr>
          <w:rFonts w:hint="eastAsia" w:ascii="仿宋" w:hAnsi="仿宋" w:eastAsia="仿宋" w:cs="华文楷体"/>
          <w:sz w:val="32"/>
          <w:szCs w:val="32"/>
        </w:rPr>
        <w:t>选择4个社区各派1名社工骨干参加此次培训，并将这4个社区为作为公益人才培养计划学员的实战点。学员根据分组深入社区调研，了解社区存在的问题，根据问题梳理一套解决方案，最终形成项目，并落地于社区。项目资金筹集模式：三个一点，中民与基金会各出4万，1:1派，根据情况再从街道筹一点。项目二：参与“寻找四合院的公共空间——‘咱家的院子’东四南历史文化街区院落公共环境改善试点项目”，基金会支持该项目6万元，用于居民全过程参与项目实施和院落改造后的可持续发展。该项目重点是请社区居民参与社区治理，在实施项目的每一个阶段都有居民参与的机会和路径。</w:t>
      </w:r>
    </w:p>
    <w:p>
      <w:pPr>
        <w:ind w:firstLine="630" w:firstLineChars="196"/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四、借助他力，成功举办基金会揭牌仪式。</w:t>
      </w:r>
      <w:r>
        <w:rPr>
          <w:rFonts w:hint="eastAsia" w:ascii="仿宋" w:hAnsi="仿宋" w:eastAsia="仿宋" w:cs="华文楷体"/>
          <w:sz w:val="32"/>
          <w:szCs w:val="32"/>
        </w:rPr>
        <w:t>2015年11月26日，基金会在北京市东城区民政局举办社洽会上成功揭牌。北京市社团办魏朝阳副主任宣读了《北京市思诚朝阳门社区基金会准予行政许可决定书》，国家民间组织管理局黄茹副局长和东城区暴剑副区长为基金会揭牌。同时，基金会承办了“多元力量参与社区建设”论坛。来自政府、居民、社工、业委会、基金会代表就各自在社区建设中的作用、面临的挑战进行研讨，国家行政学院、北京社科院、深圳市社会组织研究院、民促会等单位的专家进行点评。</w:t>
      </w:r>
    </w:p>
    <w:p>
      <w:pPr>
        <w:ind w:firstLine="630" w:firstLineChars="196"/>
        <w:rPr>
          <w:rFonts w:ascii="仿宋" w:hAnsi="仿宋" w:eastAsia="仿宋" w:cs="华文楷体"/>
          <w:b/>
          <w:sz w:val="32"/>
          <w:szCs w:val="32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五、推动秘书处专业化建设，多种渠道促进宣传。</w:t>
      </w:r>
      <w:r>
        <w:rPr>
          <w:rFonts w:hint="eastAsia" w:ascii="仿宋" w:hAnsi="仿宋" w:eastAsia="仿宋" w:cs="华文楷体"/>
          <w:sz w:val="32"/>
          <w:szCs w:val="32"/>
        </w:rPr>
        <w:t>在桃源居公益事业发展基金会的支持下，基金会参加了全国第4届公益慈善项目交流展示会。秘书处派员先后参加了北京大学、老牛基金会、中民慈善捐助信息中心、中华儿慈会等组织的培训、研讨，通过学习和交流，加深认识，拓展思路，建立多向联系，提高队伍的素质和工作能力。通过网络，微信、报纸发布有关思诚基金会的信息，在会议、论坛等各种活动中发言宣传基金会。《京华时报》、《公益时报》、《财经杂志》、《东城社区报》、东城区新闻中心等先后对基金会进行了采访和报道。</w:t>
      </w:r>
    </w:p>
    <w:p>
      <w:pPr>
        <w:ind w:firstLine="630" w:firstLineChars="196"/>
        <w:rPr>
          <w:rFonts w:ascii="仿宋" w:hAnsi="仿宋" w:eastAsia="仿宋" w:cs="华文楷体"/>
          <w:b/>
          <w:sz w:val="32"/>
          <w:szCs w:val="32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六、开拓新局面，资金略有盈余。</w:t>
      </w:r>
      <w:r>
        <w:rPr>
          <w:rFonts w:hint="eastAsia" w:ascii="仿宋" w:hAnsi="仿宋" w:eastAsia="仿宋" w:cs="华文楷体"/>
          <w:sz w:val="32"/>
          <w:szCs w:val="32"/>
        </w:rPr>
        <w:t>2015年基金会资金总收入4,150,606.39元，其中原始资金：400万元，项目收入：141,238元，个人捐赠：2,000元，利息收入：7368.39元；2015年基金会共计支出61981.1元，其中员工工资：3.5万，验资费用：8000元，开办费用：18981.1元；2015年</w:t>
      </w:r>
      <w:r>
        <w:rPr>
          <w:rFonts w:hint="eastAsia" w:ascii="仿宋" w:hAnsi="仿宋" w:eastAsia="仿宋" w:cs="华文楷体"/>
          <w:sz w:val="32"/>
          <w:szCs w:val="32"/>
          <w:lang w:eastAsia="zh-CN"/>
        </w:rPr>
        <w:t>净资产额</w:t>
      </w:r>
      <w:r>
        <w:rPr>
          <w:rFonts w:hint="eastAsia" w:ascii="仿宋" w:hAnsi="仿宋" w:eastAsia="仿宋" w:cs="华文楷体"/>
          <w:sz w:val="32"/>
          <w:szCs w:val="32"/>
        </w:rPr>
        <w:t>：40</w:t>
      </w:r>
      <w:r>
        <w:rPr>
          <w:rFonts w:hint="eastAsia" w:ascii="仿宋" w:hAnsi="仿宋" w:eastAsia="仿宋" w:cs="华文楷体"/>
          <w:sz w:val="32"/>
          <w:szCs w:val="32"/>
          <w:lang w:val="en-US" w:eastAsia="zh-CN"/>
        </w:rPr>
        <w:t>84511.56</w:t>
      </w:r>
      <w:r>
        <w:rPr>
          <w:rFonts w:hint="eastAsia" w:ascii="仿宋" w:hAnsi="仿宋" w:eastAsia="仿宋" w:cs="华文楷体"/>
          <w:sz w:val="32"/>
          <w:szCs w:val="32"/>
        </w:rPr>
        <w:t>元整。</w:t>
      </w:r>
    </w:p>
    <w:p>
      <w:pPr>
        <w:tabs>
          <w:tab w:val="left" w:pos="1103"/>
        </w:tabs>
        <w:ind w:firstLine="630" w:firstLineChars="196"/>
        <w:rPr>
          <w:rFonts w:hint="eastAsia" w:ascii="仿宋" w:hAnsi="仿宋" w:eastAsia="仿宋" w:cs="华文楷体"/>
          <w:sz w:val="32"/>
          <w:szCs w:val="32"/>
          <w:lang w:eastAsia="zh-CN"/>
        </w:rPr>
      </w:pPr>
      <w:r>
        <w:rPr>
          <w:rFonts w:hint="eastAsia" w:ascii="仿宋" w:hAnsi="仿宋" w:eastAsia="仿宋" w:cs="华文楷体"/>
          <w:b/>
          <w:sz w:val="32"/>
          <w:szCs w:val="32"/>
        </w:rPr>
        <w:t>七、存在的问题：</w:t>
      </w:r>
      <w:r>
        <w:rPr>
          <w:rFonts w:hint="eastAsia" w:ascii="仿宋" w:hAnsi="仿宋" w:eastAsia="仿宋" w:cs="华文楷体"/>
          <w:sz w:val="32"/>
          <w:szCs w:val="32"/>
        </w:rPr>
        <w:t>一是组织建设仍待加强，基础工作仍需完善。二是队伍建设仍需加强，策划、监督、管控项目的能力亟待提高。三是对社区情况和居民需求仍需深入了解，与各个层面工作关系仍需磨合。四是筹款能力亟待提高，筹款渠道亟待拓宽，筹款策略亟待建立和完善。</w:t>
      </w:r>
    </w:p>
    <w:p>
      <w:pPr>
        <w:tabs>
          <w:tab w:val="left" w:pos="425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最后，借此机会对</w:t>
      </w:r>
      <w:r>
        <w:rPr>
          <w:rFonts w:hint="eastAsia" w:ascii="仿宋" w:hAnsi="仿宋" w:eastAsia="仿宋" w:cs="仿宋"/>
          <w:w w:val="90"/>
          <w:sz w:val="32"/>
          <w:szCs w:val="32"/>
        </w:rPr>
        <w:t>桃源居公益事业发展基金会、爱德基金会、中国国际民间组织合作促进会、国家民间组织管理局、北京市社团办、东城区人民政府、东城区人大、东城区政协、东城区民政局、朝阳门街道办事处、北京世标认证中心有限公司、中民慈善捐助信息中心等机构</w:t>
      </w:r>
      <w:r>
        <w:rPr>
          <w:rFonts w:hint="eastAsia" w:ascii="仿宋" w:hAnsi="仿宋" w:eastAsia="仿宋" w:cs="仿宋"/>
          <w:sz w:val="32"/>
          <w:szCs w:val="32"/>
        </w:rPr>
        <w:t>给予的大力支持表示衷心的感谢！</w:t>
      </w:r>
    </w:p>
    <w:p>
      <w:pPr>
        <w:rPr>
          <w:rFonts w:ascii="仿宋" w:hAnsi="仿宋" w:eastAsia="仿宋" w:cs="华文楷体"/>
          <w:sz w:val="32"/>
          <w:szCs w:val="32"/>
        </w:rPr>
      </w:pPr>
    </w:p>
    <w:p>
      <w:pPr>
        <w:tabs>
          <w:tab w:val="left" w:pos="1103"/>
        </w:tabs>
        <w:rPr>
          <w:rFonts w:ascii="仿宋" w:hAnsi="仿宋" w:eastAsia="仿宋" w:cs="华文楷体"/>
          <w:sz w:val="32"/>
          <w:szCs w:val="32"/>
        </w:rPr>
      </w:pPr>
    </w:p>
    <w:p>
      <w:pPr>
        <w:tabs>
          <w:tab w:val="left" w:pos="1103"/>
        </w:tabs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 w:cs="华文楷体"/>
          <w:sz w:val="32"/>
          <w:szCs w:val="32"/>
        </w:rPr>
        <w:t xml:space="preserve">                        北京市思诚朝阳门社区基金</w:t>
      </w:r>
    </w:p>
    <w:p>
      <w:pPr>
        <w:tabs>
          <w:tab w:val="left" w:pos="1103"/>
        </w:tabs>
        <w:ind w:firstLine="4480" w:firstLineChars="1400"/>
        <w:rPr>
          <w:rFonts w:ascii="仿宋" w:hAnsi="仿宋" w:eastAsia="仿宋" w:cs="华文楷体"/>
          <w:sz w:val="32"/>
          <w:szCs w:val="32"/>
        </w:rPr>
      </w:pPr>
      <w:r>
        <w:rPr>
          <w:rFonts w:hint="eastAsia" w:ascii="仿宋" w:hAnsi="仿宋" w:eastAsia="仿宋" w:cs="华文楷体"/>
          <w:sz w:val="32"/>
          <w:szCs w:val="32"/>
        </w:rPr>
        <w:t>2016年1月22日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885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524B06"/>
    <w:rsid w:val="000534EA"/>
    <w:rsid w:val="00177CCA"/>
    <w:rsid w:val="00191CEF"/>
    <w:rsid w:val="001C2F24"/>
    <w:rsid w:val="001D6DCE"/>
    <w:rsid w:val="00244F62"/>
    <w:rsid w:val="002E348C"/>
    <w:rsid w:val="003A2DFE"/>
    <w:rsid w:val="003C6942"/>
    <w:rsid w:val="00440A4D"/>
    <w:rsid w:val="004A4920"/>
    <w:rsid w:val="004D7EDC"/>
    <w:rsid w:val="00502A6D"/>
    <w:rsid w:val="00612E79"/>
    <w:rsid w:val="006829EE"/>
    <w:rsid w:val="00683215"/>
    <w:rsid w:val="006C2F23"/>
    <w:rsid w:val="006F6CC8"/>
    <w:rsid w:val="007014AA"/>
    <w:rsid w:val="0072427E"/>
    <w:rsid w:val="00761606"/>
    <w:rsid w:val="00871A94"/>
    <w:rsid w:val="008A57C8"/>
    <w:rsid w:val="0090414E"/>
    <w:rsid w:val="009D4822"/>
    <w:rsid w:val="009F6541"/>
    <w:rsid w:val="00A4687E"/>
    <w:rsid w:val="00AF7946"/>
    <w:rsid w:val="00B32FBD"/>
    <w:rsid w:val="00C22D0D"/>
    <w:rsid w:val="00C41BC9"/>
    <w:rsid w:val="00C81C57"/>
    <w:rsid w:val="00C971DB"/>
    <w:rsid w:val="00CD40C3"/>
    <w:rsid w:val="00CE060B"/>
    <w:rsid w:val="00E417AD"/>
    <w:rsid w:val="00E70FCE"/>
    <w:rsid w:val="00F953D8"/>
    <w:rsid w:val="00FE7F38"/>
    <w:rsid w:val="011E701D"/>
    <w:rsid w:val="08FB6ACC"/>
    <w:rsid w:val="0A524B06"/>
    <w:rsid w:val="16283739"/>
    <w:rsid w:val="18363827"/>
    <w:rsid w:val="1ED40BC0"/>
    <w:rsid w:val="27352F28"/>
    <w:rsid w:val="2F807A37"/>
    <w:rsid w:val="35BC291A"/>
    <w:rsid w:val="44BA7791"/>
    <w:rsid w:val="4BBE2158"/>
    <w:rsid w:val="50257E0B"/>
    <w:rsid w:val="60671B77"/>
    <w:rsid w:val="60BF146E"/>
    <w:rsid w:val="61770BF8"/>
    <w:rsid w:val="6874219A"/>
    <w:rsid w:val="68CD337D"/>
    <w:rsid w:val="6EAB5FD4"/>
    <w:rsid w:val="763B1D69"/>
    <w:rsid w:val="79F748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392</Words>
  <Characters>2236</Characters>
  <Lines>18</Lines>
  <Paragraphs>5</Paragraphs>
  <ScaleCrop>false</ScaleCrop>
  <LinksUpToDate>false</LinksUpToDate>
  <CharactersWithSpaces>2623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2016-01-29T02:39:00Z</dcterms:created>
  <dc:creator>Administrator</dc:creator>
  <cp:lastModifiedBy>Administrator</cp:lastModifiedBy>
  <cp:lastPrinted>2016-01-29T08:14:00Z</cp:lastPrinted>
  <dcterms:modified xsi:type="dcterms:W3CDTF">2016-04-05T06:27:57Z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